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78" w:rsidRDefault="00E1219D" w:rsidP="00E1219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Vzpomínka na obránce hranic z roku 1938 v Dolní Světlé </w:t>
      </w:r>
      <w:r w:rsidR="00E33B78">
        <w:rPr>
          <w:rFonts w:ascii="Arial" w:hAnsi="Arial" w:cs="Arial"/>
          <w:color w:val="000000"/>
          <w:sz w:val="24"/>
          <w:szCs w:val="24"/>
        </w:rPr>
        <w:t>v Lužických horách</w:t>
      </w:r>
    </w:p>
    <w:p w:rsidR="00E1219D" w:rsidRDefault="00E1219D" w:rsidP="00E1219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1219D" w:rsidRPr="00E1219D" w:rsidRDefault="00E1219D" w:rsidP="00E1219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sobotu 2</w:t>
      </w:r>
      <w:r w:rsidR="00EF577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 září 201</w:t>
      </w:r>
      <w:r w:rsidR="00EF577B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577B">
        <w:rPr>
          <w:rFonts w:ascii="Arial" w:hAnsi="Arial" w:cs="Arial"/>
          <w:color w:val="000000"/>
          <w:sz w:val="24"/>
          <w:szCs w:val="24"/>
        </w:rPr>
        <w:t xml:space="preserve">již tradičně </w:t>
      </w:r>
      <w:r w:rsidR="00175CE3">
        <w:rPr>
          <w:rFonts w:ascii="Arial" w:hAnsi="Arial" w:cs="Arial"/>
          <w:color w:val="000000"/>
          <w:sz w:val="24"/>
          <w:szCs w:val="24"/>
        </w:rPr>
        <w:t>pořádá</w:t>
      </w:r>
      <w:r w:rsidR="00175CE3" w:rsidRPr="00E33B78">
        <w:rPr>
          <w:rFonts w:ascii="Arial" w:hAnsi="Arial" w:cs="Arial"/>
          <w:color w:val="000000"/>
          <w:sz w:val="24"/>
          <w:szCs w:val="24"/>
        </w:rPr>
        <w:t xml:space="preserve"> </w:t>
      </w:r>
      <w:r w:rsidR="00E33B78" w:rsidRPr="00E33B78">
        <w:rPr>
          <w:rFonts w:ascii="Arial" w:hAnsi="Arial" w:cs="Arial"/>
          <w:color w:val="000000"/>
          <w:sz w:val="24"/>
          <w:szCs w:val="24"/>
        </w:rPr>
        <w:t>J</w:t>
      </w:r>
      <w:r w:rsidR="00CD0DDF" w:rsidRPr="00E33B78">
        <w:rPr>
          <w:rFonts w:ascii="Arial" w:hAnsi="Arial" w:cs="Arial"/>
          <w:color w:val="000000"/>
          <w:sz w:val="24"/>
          <w:szCs w:val="24"/>
        </w:rPr>
        <w:t>ednot</w:t>
      </w:r>
      <w:r w:rsidR="00E33B78">
        <w:rPr>
          <w:rFonts w:ascii="Arial" w:hAnsi="Arial" w:cs="Arial"/>
          <w:color w:val="000000"/>
          <w:sz w:val="24"/>
          <w:szCs w:val="24"/>
        </w:rPr>
        <w:t>a</w:t>
      </w:r>
      <w:r w:rsidR="00CD0DDF" w:rsidRPr="00E33B78">
        <w:rPr>
          <w:rFonts w:ascii="Arial" w:hAnsi="Arial" w:cs="Arial"/>
          <w:color w:val="000000"/>
          <w:sz w:val="24"/>
          <w:szCs w:val="24"/>
        </w:rPr>
        <w:t xml:space="preserve"> Československé obce legionářské z Mladé Boleslavi </w:t>
      </w:r>
      <w:r>
        <w:rPr>
          <w:rFonts w:ascii="Arial" w:hAnsi="Arial" w:cs="Arial"/>
          <w:color w:val="000000"/>
          <w:sz w:val="24"/>
          <w:szCs w:val="24"/>
        </w:rPr>
        <w:t xml:space="preserve">vzpomínku na příslušníky finanční stráže a Stráže obrany státu, kteří v roce 1938 bojovali na hranicích naší republiky. </w:t>
      </w:r>
      <w:r w:rsidR="00EF577B">
        <w:rPr>
          <w:rFonts w:ascii="Arial" w:hAnsi="Arial" w:cs="Arial"/>
          <w:color w:val="000000"/>
          <w:sz w:val="24"/>
          <w:szCs w:val="24"/>
        </w:rPr>
        <w:t xml:space="preserve">Každoroční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E1219D">
        <w:rPr>
          <w:rFonts w:ascii="Arial" w:hAnsi="Arial" w:cs="Arial"/>
          <w:color w:val="000000"/>
          <w:sz w:val="24"/>
          <w:szCs w:val="24"/>
        </w:rPr>
        <w:t>zpomín</w:t>
      </w:r>
      <w:r w:rsidR="00EF577B">
        <w:rPr>
          <w:rFonts w:ascii="Arial" w:hAnsi="Arial" w:cs="Arial"/>
          <w:color w:val="000000"/>
          <w:sz w:val="24"/>
          <w:szCs w:val="24"/>
        </w:rPr>
        <w:t>ky</w:t>
      </w:r>
      <w:r w:rsidRPr="00E1219D">
        <w:rPr>
          <w:rFonts w:ascii="Arial" w:hAnsi="Arial" w:cs="Arial"/>
          <w:color w:val="000000"/>
          <w:sz w:val="24"/>
          <w:szCs w:val="24"/>
        </w:rPr>
        <w:t xml:space="preserve"> se účastní mimo jiné zástupci Parlamentu ČR, zástupci státní správy i místní samosprávy, váleční veteráni a také rodinní příslušníci strážců našich hranic z roku 1938.</w:t>
      </w:r>
      <w:r w:rsidR="00EF577B">
        <w:rPr>
          <w:rFonts w:ascii="Arial" w:hAnsi="Arial" w:cs="Arial"/>
          <w:color w:val="000000"/>
          <w:sz w:val="24"/>
          <w:szCs w:val="24"/>
        </w:rPr>
        <w:t xml:space="preserve"> V letošním roce bude opět vzácným hostem i hejtman Libereckého kraje pan Martin Půta.</w:t>
      </w:r>
      <w:bookmarkStart w:id="0" w:name="_GoBack"/>
      <w:bookmarkEnd w:id="0"/>
    </w:p>
    <w:p w:rsidR="00E33B78" w:rsidRDefault="00E33B78" w:rsidP="00E1219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1219D" w:rsidRDefault="00E1219D" w:rsidP="00E1219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219D">
        <w:rPr>
          <w:rFonts w:ascii="Arial" w:hAnsi="Arial" w:cs="Arial"/>
          <w:color w:val="000000"/>
          <w:sz w:val="24"/>
          <w:szCs w:val="24"/>
        </w:rPr>
        <w:t>Program setkání</w:t>
      </w:r>
      <w:r>
        <w:rPr>
          <w:rFonts w:ascii="Arial" w:hAnsi="Arial" w:cs="Arial"/>
          <w:color w:val="000000"/>
          <w:sz w:val="24"/>
          <w:szCs w:val="24"/>
        </w:rPr>
        <w:t xml:space="preserve"> má dvě části. Nejprve je v 1</w:t>
      </w:r>
      <w:r w:rsidRPr="00E1219D">
        <w:rPr>
          <w:rFonts w:ascii="Arial" w:hAnsi="Arial" w:cs="Arial"/>
          <w:color w:val="000000"/>
          <w:sz w:val="24"/>
          <w:szCs w:val="24"/>
        </w:rPr>
        <w:t>0:00</w:t>
      </w:r>
      <w:r>
        <w:rPr>
          <w:rFonts w:ascii="Arial" w:hAnsi="Arial" w:cs="Arial"/>
          <w:color w:val="000000"/>
          <w:sz w:val="24"/>
          <w:szCs w:val="24"/>
        </w:rPr>
        <w:t xml:space="preserve"> hodin uspořádán z parkoviště </w:t>
      </w:r>
      <w:r w:rsidR="00EF577B">
        <w:rPr>
          <w:rFonts w:ascii="Arial" w:hAnsi="Arial" w:cs="Arial"/>
          <w:color w:val="000000"/>
          <w:sz w:val="24"/>
          <w:szCs w:val="24"/>
        </w:rPr>
        <w:t>u chaty Luž</w:t>
      </w:r>
      <w:r w:rsidR="00EF57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 Horní Světlé </w:t>
      </w:r>
      <w:r w:rsidR="00EF577B">
        <w:rPr>
          <w:rFonts w:ascii="Arial" w:hAnsi="Arial" w:cs="Arial"/>
          <w:color w:val="000000"/>
          <w:sz w:val="24"/>
          <w:szCs w:val="24"/>
        </w:rPr>
        <w:t>na Myslivnách</w:t>
      </w:r>
      <w:r>
        <w:rPr>
          <w:rFonts w:ascii="Arial" w:hAnsi="Arial" w:cs="Arial"/>
          <w:color w:val="000000"/>
          <w:sz w:val="24"/>
          <w:szCs w:val="24"/>
        </w:rPr>
        <w:t xml:space="preserve"> společný výstup na vrchol Luže. Výstupu se zúčastní </w:t>
      </w:r>
      <w:r w:rsidR="00EF577B">
        <w:rPr>
          <w:rFonts w:ascii="Arial" w:hAnsi="Arial" w:cs="Arial"/>
          <w:color w:val="000000"/>
          <w:sz w:val="24"/>
          <w:szCs w:val="24"/>
        </w:rPr>
        <w:t xml:space="preserve">naši </w:t>
      </w:r>
      <w:r>
        <w:rPr>
          <w:rFonts w:ascii="Arial" w:hAnsi="Arial" w:cs="Arial"/>
          <w:color w:val="000000"/>
          <w:sz w:val="24"/>
          <w:szCs w:val="24"/>
        </w:rPr>
        <w:t xml:space="preserve">členové v dobových stejnokrojích. </w:t>
      </w:r>
      <w:r w:rsidR="00EF577B">
        <w:rPr>
          <w:rFonts w:ascii="Arial" w:hAnsi="Arial" w:cs="Arial"/>
          <w:color w:val="000000"/>
          <w:sz w:val="24"/>
          <w:szCs w:val="24"/>
        </w:rPr>
        <w:t>V rámci společného výstupu bude podán i historický výklad, který většinou přechází ve velmi zajímavou diskusi.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121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219D">
        <w:rPr>
          <w:rFonts w:ascii="Arial" w:hAnsi="Arial" w:cs="Arial"/>
          <w:color w:val="000000"/>
          <w:sz w:val="24"/>
          <w:szCs w:val="24"/>
        </w:rPr>
        <w:tab/>
      </w:r>
      <w:r w:rsidRPr="00E1219D">
        <w:rPr>
          <w:rFonts w:ascii="Arial" w:hAnsi="Arial" w:cs="Arial"/>
          <w:color w:val="000000"/>
          <w:sz w:val="24"/>
          <w:szCs w:val="24"/>
        </w:rPr>
        <w:tab/>
      </w:r>
    </w:p>
    <w:p w:rsidR="00EF577B" w:rsidRDefault="00E1219D" w:rsidP="00E1219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Druhá část programu začne ve 14 hodin </w:t>
      </w:r>
      <w:r w:rsidRPr="00E1219D"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 w:cs="Arial"/>
          <w:color w:val="000000"/>
          <w:sz w:val="24"/>
          <w:szCs w:val="24"/>
        </w:rPr>
        <w:t xml:space="preserve">pomníku </w:t>
      </w:r>
      <w:r w:rsidRPr="00E1219D">
        <w:rPr>
          <w:rFonts w:ascii="Arial" w:hAnsi="Arial" w:cs="Arial"/>
          <w:color w:val="000000"/>
          <w:sz w:val="24"/>
          <w:szCs w:val="24"/>
        </w:rPr>
        <w:t>hraničářů na hraničním přechodu Dolní Světlá–</w:t>
      </w:r>
      <w:proofErr w:type="spellStart"/>
      <w:r w:rsidRPr="00E1219D">
        <w:rPr>
          <w:rFonts w:ascii="Arial" w:hAnsi="Arial" w:cs="Arial"/>
          <w:color w:val="000000"/>
          <w:sz w:val="24"/>
          <w:szCs w:val="24"/>
        </w:rPr>
        <w:t>Waltersdorf</w:t>
      </w:r>
      <w:proofErr w:type="spellEnd"/>
      <w:r w:rsidRPr="00E1219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Pietním aktem za účasti Armády </w:t>
      </w:r>
      <w:r w:rsidR="00EF577B">
        <w:rPr>
          <w:rFonts w:ascii="Arial" w:hAnsi="Arial" w:cs="Arial"/>
          <w:color w:val="000000"/>
          <w:sz w:val="24"/>
          <w:szCs w:val="24"/>
        </w:rPr>
        <w:t xml:space="preserve">a Policie </w:t>
      </w:r>
      <w:r>
        <w:rPr>
          <w:rFonts w:ascii="Arial" w:hAnsi="Arial" w:cs="Arial"/>
          <w:color w:val="000000"/>
          <w:sz w:val="24"/>
          <w:szCs w:val="24"/>
        </w:rPr>
        <w:t>České republiky bude připomenut statečný boj našich otců a dědů za demokracii a svobodu.</w:t>
      </w:r>
    </w:p>
    <w:p w:rsidR="00E1219D" w:rsidRDefault="00E1219D" w:rsidP="00E1219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577B" w:rsidRDefault="00EF577B" w:rsidP="00E1219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Součástí pietního aktu bude i </w:t>
      </w:r>
      <w:r w:rsidR="00175CE3">
        <w:rPr>
          <w:rFonts w:ascii="Arial" w:hAnsi="Arial" w:cs="Arial"/>
          <w:color w:val="000000"/>
          <w:sz w:val="24"/>
          <w:szCs w:val="24"/>
        </w:rPr>
        <w:t>křest katalogu z výstav o finanční stráži, které naše jednota uskutečnila v minulých letech. Katalog, stejně jako přechozí výstavy, mapuje historii finanční stráže v Lužických horách a Šluknovském výběžku v celé době její existence, tedy v letech 1843 až 1949. Katalog je bohatě doplněn fotografiemi a ukázkami stejnokrojů. Jedná se o jistě zajímavou publikaci, jak pro zájemce o místní regionální historii, tak i pro zájemce o komplexní historii sboru finanční stráže.</w:t>
      </w:r>
    </w:p>
    <w:p w:rsidR="00175CE3" w:rsidRDefault="00175CE3" w:rsidP="00E1219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5CE3" w:rsidRDefault="00175CE3" w:rsidP="00E1219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Přijďte i Vy v sobotu 21. září pod horu Luž, na společná výlet na nejvyšší horu Lužických hor i na vzpomínkový akt.</w:t>
      </w:r>
    </w:p>
    <w:p w:rsidR="00175CE3" w:rsidRDefault="00175CE3" w:rsidP="00E1219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5CE3" w:rsidRDefault="00175CE3" w:rsidP="00E1219D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17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5B76"/>
    <w:multiLevelType w:val="hybridMultilevel"/>
    <w:tmpl w:val="23909D3E"/>
    <w:lvl w:ilvl="0" w:tplc="BD40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8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63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66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0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A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67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C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726DD2"/>
    <w:multiLevelType w:val="hybridMultilevel"/>
    <w:tmpl w:val="C882C034"/>
    <w:lvl w:ilvl="0" w:tplc="0630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0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E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C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49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4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A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EB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DF"/>
    <w:rsid w:val="00175CE3"/>
    <w:rsid w:val="00654E6B"/>
    <w:rsid w:val="007018F3"/>
    <w:rsid w:val="00BD0384"/>
    <w:rsid w:val="00CD0DDF"/>
    <w:rsid w:val="00E1219D"/>
    <w:rsid w:val="00E33B78"/>
    <w:rsid w:val="00E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F86E"/>
  <w15:docId w15:val="{7DF9F60A-0328-4C50-B4F9-871DA47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admin</cp:lastModifiedBy>
  <cp:revision>3</cp:revision>
  <dcterms:created xsi:type="dcterms:W3CDTF">2019-08-31T14:03:00Z</dcterms:created>
  <dcterms:modified xsi:type="dcterms:W3CDTF">2019-08-31T14:09:00Z</dcterms:modified>
</cp:coreProperties>
</file>